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293"/>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10417"/>
      </w:tblGrid>
      <w:tr w:rsidR="00347C98" w:rsidRPr="000900D8" w14:paraId="658DBD83" w14:textId="77777777" w:rsidTr="002E21FC">
        <w:trPr>
          <w:trHeight w:val="642"/>
        </w:trPr>
        <w:tc>
          <w:tcPr>
            <w:tcW w:w="1288" w:type="pct"/>
          </w:tcPr>
          <w:p w14:paraId="1EA4369B" w14:textId="77777777" w:rsidR="00347C98" w:rsidRDefault="00347C98" w:rsidP="0004599C">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du module</w:t>
            </w:r>
          </w:p>
        </w:tc>
        <w:tc>
          <w:tcPr>
            <w:tcW w:w="3712" w:type="pct"/>
          </w:tcPr>
          <w:p w14:paraId="1CCFA8DC" w14:textId="77777777" w:rsidR="00347C98" w:rsidRPr="007B78B9" w:rsidRDefault="00347C98" w:rsidP="0004599C">
            <w:pPr xmlns:w="http://schemas.openxmlformats.org/wordprocessingml/2006/main">
              <w:jc w:val="both"/>
              <w:rPr>
                <w:rFonts w:asciiTheme="minorHAnsi" w:hAnsiTheme="minorHAnsi" w:cstheme="minorHAnsi"/>
                <w:b/>
                <w:bCs/>
                <w:szCs w:val="24"/>
              </w:rPr>
            </w:pPr>
            <w:r xmlns:w="http://schemas.openxmlformats.org/wordprocessingml/2006/main" w:rsidRPr="007B78B9">
              <w:rPr>
                <w:rFonts w:asciiTheme="minorHAnsi" w:hAnsiTheme="minorHAnsi" w:cstheme="minorHAnsi"/>
                <w:b/>
                <w:bCs/>
                <w:szCs w:val="24"/>
              </w:rPr>
              <w:t xml:space="preserve">Talents et compétences</w:t>
            </w:r>
          </w:p>
        </w:tc>
      </w:tr>
      <w:tr w:rsidR="00347C98" w:rsidRPr="000900D8" w14:paraId="6869B7F7" w14:textId="77777777" w:rsidTr="002E21FC">
        <w:trPr>
          <w:trHeight w:val="671"/>
        </w:trPr>
        <w:tc>
          <w:tcPr>
            <w:tcW w:w="1288" w:type="pct"/>
          </w:tcPr>
          <w:p w14:paraId="09AC3045" w14:textId="77777777" w:rsidR="00347C98" w:rsidRPr="000900D8" w:rsidRDefault="00347C98" w:rsidP="0004599C">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de la séance</w:t>
            </w:r>
          </w:p>
        </w:tc>
        <w:tc>
          <w:tcPr>
            <w:tcW w:w="3712" w:type="pct"/>
          </w:tcPr>
          <w:p w14:paraId="2DC48D33" w14:textId="33C9675A" w:rsidR="00347C98" w:rsidRPr="00DC053C" w:rsidRDefault="00347C98" w:rsidP="0004599C">
            <w:pPr xmlns:w="http://schemas.openxmlformats.org/wordprocessingml/2006/main">
              <w:jc w:val="both"/>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Prendre un risque - Risque vs bénéfice</w:t>
            </w:r>
          </w:p>
        </w:tc>
      </w:tr>
      <w:tr w:rsidR="00347C98" w:rsidRPr="000900D8" w14:paraId="1C5BC210" w14:textId="77777777" w:rsidTr="002E21FC">
        <w:trPr>
          <w:trHeight w:val="566"/>
        </w:trPr>
        <w:tc>
          <w:tcPr>
            <w:tcW w:w="1288" w:type="pct"/>
          </w:tcPr>
          <w:p w14:paraId="3AC361C9" w14:textId="77777777" w:rsidR="00347C98" w:rsidRPr="000900D8" w:rsidRDefault="00347C98" w:rsidP="0004599C">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Durée de la session</w:t>
            </w:r>
          </w:p>
        </w:tc>
        <w:tc>
          <w:tcPr>
            <w:tcW w:w="3712" w:type="pct"/>
          </w:tcPr>
          <w:p w14:paraId="748B3ACD" w14:textId="0AD2B6C0" w:rsidR="00347C98" w:rsidRPr="005C3A0B" w:rsidRDefault="00347C98" w:rsidP="0004599C">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30 minutes</w:t>
            </w:r>
          </w:p>
        </w:tc>
      </w:tr>
      <w:tr w:rsidR="00347C98" w:rsidRPr="000900D8" w14:paraId="1FAFA194" w14:textId="77777777" w:rsidTr="00627989">
        <w:trPr>
          <w:trHeight w:val="628"/>
        </w:trPr>
        <w:tc>
          <w:tcPr>
            <w:tcW w:w="1288" w:type="pct"/>
          </w:tcPr>
          <w:p w14:paraId="07308F65" w14:textId="77777777" w:rsidR="00347C98" w:rsidRDefault="00347C98" w:rsidP="0004599C">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But de l'activité</w:t>
            </w:r>
          </w:p>
        </w:tc>
        <w:tc>
          <w:tcPr>
            <w:tcW w:w="3712" w:type="pct"/>
          </w:tcPr>
          <w:p w14:paraId="5E2534BF" w14:textId="77777777" w:rsidR="00347C98" w:rsidRDefault="007808FA" w:rsidP="0004599C">
            <w:pPr xmlns:w="http://schemas.openxmlformats.org/wordprocessingml/2006/main">
              <w:rPr>
                <w:rFonts w:asciiTheme="minorHAnsi" w:hAnsiTheme="minorHAnsi" w:cstheme="minorHAnsi"/>
                <w:szCs w:val="24"/>
              </w:rPr>
            </w:pPr>
            <w:r xmlns:w="http://schemas.openxmlformats.org/wordprocessingml/2006/main">
              <w:rPr>
                <w:rFonts w:asciiTheme="minorHAnsi" w:hAnsiTheme="minorHAnsi" w:cstheme="minorHAnsi"/>
                <w:szCs w:val="24"/>
              </w:rPr>
              <w:t xml:space="preserve">- Les élèves apprendront les avantages potentiels de prendre un risque et de sortir de leur zone de confort. Ils commenceront à comprendre qu'il s'agit d'un processus important pour gagner en confiance et en confiance en soi.</w:t>
            </w:r>
          </w:p>
          <w:p w14:paraId="764CD95B" w14:textId="1612B4EB" w:rsidR="007808FA" w:rsidRDefault="007808FA" w:rsidP="0004599C">
            <w:pPr xmlns:w="http://schemas.openxmlformats.org/wordprocessingml/2006/main">
              <w:rPr>
                <w:rFonts w:asciiTheme="minorHAnsi" w:hAnsiTheme="minorHAnsi" w:cstheme="minorHAnsi"/>
                <w:szCs w:val="24"/>
              </w:rPr>
            </w:pPr>
            <w:r xmlns:w="http://schemas.openxmlformats.org/wordprocessingml/2006/main">
              <w:rPr>
                <w:rFonts w:asciiTheme="minorHAnsi" w:hAnsiTheme="minorHAnsi" w:cstheme="minorHAnsi"/>
                <w:szCs w:val="24"/>
              </w:rPr>
              <w:t xml:space="preserve">- L'étudiant apprendra comment l'évaluation des risques et des avantages est liée à tous les aspects de la vie, et plus particulièrement aux décisions d'employabilité / entrepreneuriales - il est si important de se dépasser et d'essayer de nouvelles choses même s'il existe des risques potentiels.</w:t>
            </w:r>
          </w:p>
          <w:p w14:paraId="479E51A9" w14:textId="3C7D197B" w:rsidR="00C04115" w:rsidRPr="003E669E" w:rsidRDefault="00C04115" w:rsidP="0004599C">
            <w:pPr xmlns:w="http://schemas.openxmlformats.org/wordprocessingml/2006/main">
              <w:rPr>
                <w:rFonts w:asciiTheme="minorHAnsi" w:hAnsiTheme="minorHAnsi" w:cstheme="minorHAnsi"/>
                <w:szCs w:val="24"/>
              </w:rPr>
            </w:pPr>
            <w:r xmlns:w="http://schemas.openxmlformats.org/wordprocessingml/2006/main">
              <w:rPr>
                <w:rFonts w:asciiTheme="minorHAnsi" w:hAnsiTheme="minorHAnsi" w:cstheme="minorHAnsi"/>
                <w:szCs w:val="24"/>
              </w:rPr>
              <w:t xml:space="preserve">- La pensée positive est un aspect important pour se concentrer sur les avantages potentiels et sortir de la zone de confort, au lieu d'éviter de nouvelles choses en raison des risques potentiels. Il vaut mieux prendre un risque que de regretter d'avoir raté une opportunité.</w:t>
            </w:r>
          </w:p>
        </w:tc>
      </w:tr>
      <w:tr w:rsidR="00347C98" w:rsidRPr="000900D8" w14:paraId="0067673F" w14:textId="77777777" w:rsidTr="000E796A">
        <w:trPr>
          <w:trHeight w:val="1122"/>
        </w:trPr>
        <w:tc>
          <w:tcPr>
            <w:tcW w:w="1288" w:type="pct"/>
          </w:tcPr>
          <w:p w14:paraId="2FD674CC" w14:textId="77777777" w:rsidR="00347C98" w:rsidRDefault="00347C98" w:rsidP="0004599C">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Ressources nécessaires</w:t>
            </w:r>
          </w:p>
          <w:p w14:paraId="514B7B44" w14:textId="77777777" w:rsidR="00347C98" w:rsidRDefault="00347C98" w:rsidP="0004599C">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Livraison : </w:t>
            </w:r>
            <w:r xmlns:w="http://schemas.openxmlformats.org/wordprocessingml/2006/main" w:rsidRPr="00683CF5">
              <w:rPr>
                <w:rFonts w:asciiTheme="minorHAnsi" w:hAnsiTheme="minorHAnsi" w:cstheme="minorHAnsi"/>
                <w:szCs w:val="24"/>
              </w:rPr>
              <w:t xml:space="preserve">Hors ligne</w:t>
            </w:r>
          </w:p>
        </w:tc>
        <w:tc>
          <w:tcPr>
            <w:tcW w:w="3712" w:type="pct"/>
          </w:tcPr>
          <w:p w14:paraId="57C4D2A4" w14:textId="77777777" w:rsidR="00347C98" w:rsidRDefault="00347C98" w:rsidP="0004599C">
            <w:pPr>
              <w:pStyle w:val="withbottommargin"/>
              <w:spacing w:before="0" w:beforeAutospacing="0" w:after="0" w:afterAutospacing="0"/>
              <w:rPr>
                <w:rFonts w:asciiTheme="minorHAnsi" w:eastAsiaTheme="minorHAnsi" w:hAnsiTheme="minorHAnsi" w:cstheme="minorBidi"/>
                <w:b/>
                <w:bCs/>
                <w:lang w:eastAsia="en-US"/>
              </w:rPr>
            </w:pPr>
          </w:p>
          <w:p w14:paraId="34D1CFD8" w14:textId="4166803E" w:rsidR="00347C98" w:rsidRDefault="00347C98" w:rsidP="0004599C">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Document de l'élève – Prendre un tableau des risques/risques par rapport aux avantages</w:t>
            </w:r>
          </w:p>
          <w:p w14:paraId="1452A929" w14:textId="3419F30A" w:rsidR="00F857A7" w:rsidRDefault="00F857A7" w:rsidP="0004599C">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Session PowerPoint – Prendre un risque (projecteur nécessaire)</w:t>
            </w:r>
          </w:p>
          <w:p w14:paraId="701F6B61" w14:textId="77777777" w:rsidR="00347C98" w:rsidRPr="005C3A0B" w:rsidRDefault="00347C98" w:rsidP="0004599C">
            <w:pPr>
              <w:pStyle w:val="withbottommargin"/>
              <w:spacing w:before="0" w:beforeAutospacing="0" w:after="0" w:afterAutospacing="0"/>
              <w:rPr>
                <w:rFonts w:asciiTheme="minorHAnsi" w:hAnsiTheme="minorHAnsi" w:cstheme="minorHAnsi"/>
              </w:rPr>
            </w:pPr>
          </w:p>
        </w:tc>
      </w:tr>
      <w:tr w:rsidR="00347C98" w:rsidRPr="000900D8" w14:paraId="3C6F02D2" w14:textId="77777777" w:rsidTr="002E21FC">
        <w:trPr>
          <w:trHeight w:val="686"/>
        </w:trPr>
        <w:tc>
          <w:tcPr>
            <w:tcW w:w="1288" w:type="pct"/>
          </w:tcPr>
          <w:p w14:paraId="19F08ADF" w14:textId="77777777" w:rsidR="00347C98" w:rsidRDefault="00347C98" w:rsidP="0004599C">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Nombre d'activités</w:t>
            </w:r>
          </w:p>
        </w:tc>
        <w:tc>
          <w:tcPr>
            <w:tcW w:w="3712" w:type="pct"/>
          </w:tcPr>
          <w:p w14:paraId="3C0C3C38" w14:textId="13D1BE3D" w:rsidR="00347C98" w:rsidRPr="000418ED" w:rsidRDefault="000346EA" w:rsidP="0004599C">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2 Activités</w:t>
            </w:r>
          </w:p>
        </w:tc>
      </w:tr>
    </w:tbl>
    <w:p w14:paraId="4268FBC7" w14:textId="5ACD6035" w:rsidR="00C95D65" w:rsidRDefault="00C95D65" w:rsidP="00347C98"/>
    <w:p w14:paraId="13F0C446" w14:textId="387C9733" w:rsidR="000346EA" w:rsidRPr="000346EA" w:rsidRDefault="000346EA" w:rsidP="000346EA"/>
    <w:p w14:paraId="0DE490FB" w14:textId="0AA85F3E" w:rsidR="000346EA" w:rsidRDefault="000346EA" w:rsidP="000346EA">
      <w:pPr>
        <w:tabs>
          <w:tab w:val="left" w:pos="6384"/>
        </w:tabs>
      </w:pPr>
    </w:p>
    <w:tbl>
      <w:tblPr>
        <w:tblStyle w:val="TableGrid"/>
        <w:tblW w:w="13892" w:type="dxa"/>
        <w:tblInd w:w="-5" w:type="dxa"/>
        <w:tblLook w:val="04A0" w:firstRow="1" w:lastRow="0" w:firstColumn="1" w:lastColumn="0" w:noHBand="0" w:noVBand="1"/>
      </w:tblPr>
      <w:tblGrid>
        <w:gridCol w:w="13892"/>
      </w:tblGrid>
      <w:tr w:rsidR="000346EA" w:rsidRPr="0002158A" w14:paraId="12AEA960" w14:textId="77777777" w:rsidTr="00302F98">
        <w:trPr>
          <w:trHeight w:val="354"/>
        </w:trPr>
        <w:tc>
          <w:tcPr>
            <w:tcW w:w="13892" w:type="dxa"/>
            <w:tcBorders>
              <w:bottom w:val="single" w:sz="4" w:space="0" w:color="auto"/>
            </w:tcBorders>
            <w:shd w:val="clear" w:color="auto" w:fill="D9D9D9" w:themeFill="background1" w:themeFillShade="D9"/>
          </w:tcPr>
          <w:p w14:paraId="11B2C7FB" w14:textId="50653F19" w:rsidR="000346EA" w:rsidRPr="0002158A" w:rsidRDefault="000346EA" w:rsidP="00C101BA">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Activité 1 : Prendre un risque PowerPoint</w:t>
            </w:r>
          </w:p>
        </w:tc>
      </w:tr>
      <w:tr w:rsidR="000346EA" w:rsidRPr="0002158A" w14:paraId="2E453B8F" w14:textId="77777777" w:rsidTr="00C101BA">
        <w:tc>
          <w:tcPr>
            <w:tcW w:w="13892" w:type="dxa"/>
            <w:tcBorders>
              <w:bottom w:val="single" w:sz="4" w:space="0" w:color="auto"/>
            </w:tcBorders>
            <w:shd w:val="clear" w:color="auto" w:fill="auto"/>
          </w:tcPr>
          <w:p w14:paraId="51A47C66" w14:textId="430DEF96" w:rsidR="000346EA" w:rsidRPr="0002158A" w:rsidRDefault="000346EA" w:rsidP="00C101BA">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Durée : 15 minutes</w:t>
            </w:r>
          </w:p>
        </w:tc>
      </w:tr>
      <w:tr w:rsidR="000346EA" w:rsidRPr="0002158A" w14:paraId="5A4A0057" w14:textId="77777777" w:rsidTr="00C101BA">
        <w:trPr>
          <w:trHeight w:val="766"/>
        </w:trPr>
        <w:tc>
          <w:tcPr>
            <w:tcW w:w="13892" w:type="dxa"/>
            <w:tcBorders>
              <w:top w:val="single" w:sz="4" w:space="0" w:color="auto"/>
            </w:tcBorders>
          </w:tcPr>
          <w:p w14:paraId="310AA302" w14:textId="77777777" w:rsidR="000346EA" w:rsidRPr="004E4083" w:rsidRDefault="000346EA" w:rsidP="00C101BA">
            <w:pPr xmlns:w="http://schemas.openxmlformats.org/wordprocessingml/2006/main">
              <w:rPr>
                <w:rFonts w:asciiTheme="minorHAnsi" w:eastAsiaTheme="minorHAnsi" w:hAnsiTheme="minorHAnsi" w:cstheme="minorBidi"/>
                <w:b/>
                <w:bCs/>
              </w:rPr>
            </w:pPr>
            <w:r xmlns:w="http://schemas.openxmlformats.org/wordprocessingml/2006/main" w:rsidRPr="0002158A">
              <w:rPr>
                <w:rFonts w:asciiTheme="minorHAnsi" w:eastAsiaTheme="minorHAnsi" w:hAnsiTheme="minorHAnsi" w:cstheme="minorBidi"/>
                <w:b/>
                <w:bCs/>
              </w:rPr>
              <w:lastRenderedPageBreak xmlns:w="http://schemas.openxmlformats.org/wordprocessingml/2006/main"/>
            </w:r>
            <w:r xmlns:w="http://schemas.openxmlformats.org/wordprocessingml/2006/main" w:rsidRPr="0002158A">
              <w:rPr>
                <w:rFonts w:asciiTheme="minorHAnsi" w:eastAsiaTheme="minorHAnsi" w:hAnsiTheme="minorHAnsi" w:cstheme="minorBidi"/>
                <w:b/>
                <w:bCs/>
              </w:rPr>
              <w:t xml:space="preserve">Ressources:</w:t>
            </w:r>
          </w:p>
          <w:p w14:paraId="6DBF686A" w14:textId="77777777" w:rsidR="00910581" w:rsidRDefault="00910581" w:rsidP="00910581">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Session PowerPoint – Prendre un risque</w:t>
            </w:r>
          </w:p>
          <w:p w14:paraId="001C5733" w14:textId="67BC5298" w:rsidR="000346EA" w:rsidRPr="006C01AA" w:rsidRDefault="000346EA" w:rsidP="00C101BA">
            <w:pPr>
              <w:pStyle w:val="withbottommargin"/>
              <w:spacing w:before="0" w:beforeAutospacing="0" w:after="0" w:afterAutospacing="0"/>
              <w:rPr>
                <w:rFonts w:asciiTheme="minorHAnsi" w:eastAsiaTheme="minorHAnsi" w:hAnsiTheme="minorHAnsi" w:cstheme="minorBidi"/>
                <w:b/>
                <w:bCs/>
                <w:lang w:eastAsia="en-US"/>
              </w:rPr>
            </w:pPr>
          </w:p>
        </w:tc>
      </w:tr>
      <w:tr w:rsidR="000346EA" w:rsidRPr="00DA655C" w14:paraId="7E4B5535" w14:textId="77777777" w:rsidTr="000E796A">
        <w:trPr>
          <w:trHeight w:val="1855"/>
        </w:trPr>
        <w:tc>
          <w:tcPr>
            <w:tcW w:w="13892" w:type="dxa"/>
          </w:tcPr>
          <w:p w14:paraId="63FBE804" w14:textId="77777777" w:rsidR="000346EA" w:rsidRDefault="000346EA" w:rsidP="00C101BA">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Orientation de l'animateur/de l'apprenant :</w:t>
            </w:r>
          </w:p>
          <w:p w14:paraId="5200C495" w14:textId="17BAEF29" w:rsidR="00910581" w:rsidRDefault="000346EA" w:rsidP="00910581">
            <w:pPr xmlns:w="http://schemas.openxmlformats.org/wordprocessingml/2006/main">
              <w:spacing w:after="160"/>
              <w:rPr>
                <w:rFonts w:asciiTheme="minorHAnsi" w:hAnsiTheme="minorHAnsi" w:cstheme="minorHAnsi"/>
                <w:szCs w:val="24"/>
              </w:rPr>
            </w:pPr>
            <w:r xmlns:w="http://schemas.openxmlformats.org/wordprocessingml/2006/main" w:rsidRPr="00F45D88">
              <w:rPr>
                <w:rFonts w:asciiTheme="minorHAnsi" w:hAnsiTheme="minorHAnsi" w:cstheme="minorHAnsi"/>
                <w:szCs w:val="24"/>
              </w:rPr>
              <w:sym xmlns:w="http://schemas.openxmlformats.org/wordprocessingml/2006/main" w:font="Wingdings" w:char="F0E0"/>
            </w:r>
            <w:r xmlns:w="http://schemas.openxmlformats.org/wordprocessingml/2006/main">
              <w:rPr>
                <w:rFonts w:asciiTheme="minorHAnsi" w:hAnsiTheme="minorHAnsi" w:cstheme="minorHAnsi"/>
                <w:szCs w:val="24"/>
              </w:rPr>
              <w:t xml:space="preserve">L'animateur présente le tableau Prendre le risque sur la </w:t>
            </w:r>
            <w:r xmlns:w="http://schemas.openxmlformats.org/wordprocessingml/2006/main" w:rsidR="000E796A" w:rsidRPr="000E796A">
              <w:rPr>
                <w:rFonts w:asciiTheme="minorHAnsi" w:hAnsiTheme="minorHAnsi" w:cstheme="minorHAnsi"/>
                <w:b/>
                <w:bCs/>
                <w:szCs w:val="24"/>
              </w:rPr>
              <w:t xml:space="preserve">diapositive 1…</w:t>
            </w:r>
            <w:r xmlns:w="http://schemas.openxmlformats.org/wordprocessingml/2006/main" w:rsidR="00302F98">
              <w:rPr>
                <w:rFonts w:asciiTheme="minorHAnsi" w:hAnsiTheme="minorHAnsi" w:cstheme="minorHAnsi"/>
                <w:szCs w:val="24"/>
              </w:rPr>
              <w:t xml:space="preserve"> </w:t>
            </w:r>
          </w:p>
          <w:p w14:paraId="16D75890" w14:textId="7A846B9F" w:rsidR="00777E0D" w:rsidRPr="00302F98" w:rsidRDefault="00777E0D" w:rsidP="000739E9">
            <w:pPr xmlns:w="http://schemas.openxmlformats.org/wordprocessingml/2006/main">
              <w:spacing w:after="160"/>
              <w:ind w:left="720"/>
              <w:rPr>
                <w:rFonts w:asciiTheme="minorHAnsi" w:hAnsiTheme="minorHAnsi" w:cstheme="minorHAnsi"/>
                <w:szCs w:val="24"/>
              </w:rPr>
            </w:pPr>
            <w:r xmlns:w="http://schemas.openxmlformats.org/wordprocessingml/2006/main">
              <w:rPr>
                <w:rFonts w:cstheme="minorHAnsi"/>
                <w:szCs w:val="28"/>
              </w:rPr>
              <w:t xml:space="preserve">- </w:t>
            </w:r>
            <w:r xmlns:w="http://schemas.openxmlformats.org/wordprocessingml/2006/main" w:rsidRPr="006453F7">
              <w:rPr>
                <w:rFonts w:asciiTheme="minorHAnsi" w:hAnsiTheme="minorHAnsi" w:cstheme="minorHAnsi"/>
                <w:szCs w:val="24"/>
              </w:rPr>
              <w:t xml:space="preserve">Lorsqu'on nous offre une nouvelle opportunité, nous pensons automatiquement à tous les résultats possibles, les bonnes choses et les mauvaises choses. Les bonnes choses étant des avantages potentiels et les mauvaises choses étant des mauvaises choses potentielles.</w:t>
            </w:r>
          </w:p>
          <w:p w14:paraId="4521A52D" w14:textId="0C3CB0D8" w:rsidR="00302F98" w:rsidRDefault="00302F98" w:rsidP="000739E9">
            <w:pPr xmlns:w="http://schemas.openxmlformats.org/wordprocessingml/2006/main">
              <w:spacing w:after="160"/>
              <w:ind w:left="720"/>
              <w:rPr>
                <w:rFonts w:asciiTheme="minorHAnsi" w:hAnsiTheme="minorHAnsi" w:cstheme="minorHAnsi"/>
                <w:szCs w:val="24"/>
              </w:rPr>
            </w:pPr>
            <w:r xmlns:w="http://schemas.openxmlformats.org/wordprocessingml/2006/main" w:rsidRPr="00302F98">
              <w:rPr>
                <w:rFonts w:asciiTheme="minorHAnsi" w:hAnsiTheme="minorHAnsi" w:cstheme="minorHAnsi"/>
                <w:szCs w:val="24"/>
              </w:rPr>
              <w:t xml:space="preserve">- Regarde l'opportunité ici d'aller à une fête, il y aura là de nouvelles personnes que tu n'as jamais rencontrées. Une fois que quelqu'un vous a offert l'opportunité, vous ferez une évaluation dans votre tête concernant les résultats potentiels de la fête.</w:t>
            </w:r>
          </w:p>
          <w:p w14:paraId="50F967F3" w14:textId="49AA6E41" w:rsidR="006170CF" w:rsidRDefault="000739E9" w:rsidP="00ED7AC5">
            <w:pPr xmlns:w="http://schemas.openxmlformats.org/wordprocessingml/2006/main">
              <w:spacing w:after="160"/>
              <w:ind w:left="720"/>
              <w:rPr>
                <w:rFonts w:asciiTheme="minorHAnsi" w:hAnsiTheme="minorHAnsi" w:cstheme="minorHAnsi"/>
              </w:rPr>
            </w:pPr>
            <w:r xmlns:w="http://schemas.openxmlformats.org/wordprocessingml/2006/main">
              <w:rPr>
                <w:rFonts w:asciiTheme="minorHAnsi" w:hAnsiTheme="minorHAnsi" w:cstheme="minorHAnsi"/>
                <w:szCs w:val="24"/>
              </w:rPr>
              <w:t xml:space="preserve">- Certains des risques d'y aller incluent… </w:t>
            </w:r>
            <w:r xmlns:w="http://schemas.openxmlformats.org/wordprocessingml/2006/main" w:rsidR="00276ED8" w:rsidRPr="00276ED8">
              <w:rPr>
                <w:rFonts w:asciiTheme="minorHAnsi" w:hAnsiTheme="minorHAnsi" w:cstheme="minorHAnsi"/>
                <w:lang w:val="en-GB"/>
              </w:rPr>
              <w:t xml:space="preserve">Être seul à la fête et ne pas se faire de nouveaux amis. Vous pourriez ne pas en profiter. MAIS les avantages incluent… la possibilité de </w:t>
            </w:r>
            <w:r xmlns:w="http://schemas.openxmlformats.org/wordprocessingml/2006/main" w:rsidR="006170CF" w:rsidRPr="006170CF">
              <w:rPr>
                <w:rFonts w:asciiTheme="minorHAnsi" w:hAnsiTheme="minorHAnsi" w:cstheme="minorHAnsi"/>
              </w:rPr>
              <w:t xml:space="preserve">se faire de nouveaux amis, de s'amuser et de vivre quelque chose de nouveau.</w:t>
            </w:r>
          </w:p>
          <w:p w14:paraId="2A548297" w14:textId="3D5493CF" w:rsidR="00ED7AC5" w:rsidRDefault="00ED7AC5" w:rsidP="00ED7AC5">
            <w:pPr xmlns:w="http://schemas.openxmlformats.org/wordprocessingml/2006/main">
              <w:spacing w:after="160"/>
              <w:ind w:left="720"/>
              <w:rPr>
                <w:rFonts w:asciiTheme="minorHAnsi" w:hAnsiTheme="minorHAnsi" w:cstheme="minorHAnsi"/>
              </w:rPr>
            </w:pPr>
            <w:r xmlns:w="http://schemas.openxmlformats.org/wordprocessingml/2006/main">
              <w:rPr>
                <w:rFonts w:asciiTheme="minorHAnsi" w:hAnsiTheme="minorHAnsi" w:cstheme="minorHAnsi"/>
              </w:rPr>
              <w:t xml:space="preserve">- Viennent ensuite les résultats et comportements potentiels… (ALLER ou N'ALLER PAS). Facilitateur pour lire les sections sur la table.</w:t>
            </w:r>
          </w:p>
          <w:p w14:paraId="0A1EE340" w14:textId="441D6740" w:rsidR="006A397D" w:rsidRDefault="006A397D" w:rsidP="00ED7AC5">
            <w:pPr xmlns:w="http://schemas.openxmlformats.org/wordprocessingml/2006/main">
              <w:spacing w:after="160"/>
              <w:ind w:left="720"/>
              <w:rPr>
                <w:rFonts w:asciiTheme="minorHAnsi" w:hAnsiTheme="minorHAnsi" w:cstheme="minorHAnsi"/>
              </w:rPr>
            </w:pPr>
            <w:r xmlns:w="http://schemas.openxmlformats.org/wordprocessingml/2006/main">
              <w:rPr>
                <w:rFonts w:asciiTheme="minorHAnsi" w:hAnsiTheme="minorHAnsi" w:cstheme="minorHAnsi"/>
              </w:rPr>
              <w:t xml:space="preserve">- Nous devons décider quel est le meilleur résultat, le risque d'y aller vaut-il le bénéfice potentiel ou le regret de ne pas y aller, OUI y aller et prendre des risques en vaut la peine !! Sinon, vous pourriez regretter d'avoir raté l'occasion.</w:t>
            </w:r>
          </w:p>
          <w:p w14:paraId="3E844E43" w14:textId="74BB2439" w:rsidR="004074BC" w:rsidRDefault="004074BC" w:rsidP="00ED7AC5">
            <w:pPr>
              <w:spacing w:after="160"/>
              <w:ind w:left="720"/>
              <w:rPr>
                <w:rFonts w:asciiTheme="minorHAnsi" w:hAnsiTheme="minorHAnsi" w:cstheme="minorHAnsi"/>
              </w:rPr>
            </w:pPr>
          </w:p>
          <w:p w14:paraId="4A698E46" w14:textId="33C03BBA" w:rsidR="004074BC" w:rsidRDefault="004074BC" w:rsidP="004074BC">
            <w:pPr xmlns:w="http://schemas.openxmlformats.org/wordprocessingml/2006/main">
              <w:spacing w:after="160"/>
              <w:rPr>
                <w:rFonts w:asciiTheme="minorHAnsi" w:hAnsiTheme="minorHAnsi" w:cstheme="minorHAnsi"/>
              </w:rPr>
            </w:pPr>
            <w:r xmlns:w="http://schemas.openxmlformats.org/wordprocessingml/2006/main" w:rsidRPr="004074BC">
              <w:rPr>
                <w:rFonts w:asciiTheme="minorHAnsi" w:hAnsiTheme="minorHAnsi" w:cstheme="minorHAnsi"/>
              </w:rPr>
              <w:sym xmlns:w="http://schemas.openxmlformats.org/wordprocessingml/2006/main" w:font="Wingdings" w:char="F0E0"/>
            </w:r>
            <w:r xmlns:w="http://schemas.openxmlformats.org/wordprocessingml/2006/main">
              <w:rPr>
                <w:rFonts w:asciiTheme="minorHAnsi" w:hAnsiTheme="minorHAnsi" w:cstheme="minorHAnsi"/>
              </w:rPr>
              <w:t xml:space="preserve">Le facilitateur pose les questions suivantes au groupe sur la </w:t>
            </w:r>
            <w:r xmlns:w="http://schemas.openxmlformats.org/wordprocessingml/2006/main" w:rsidR="000E796A" w:rsidRPr="000E796A">
              <w:rPr>
                <w:rFonts w:asciiTheme="minorHAnsi" w:hAnsiTheme="minorHAnsi" w:cstheme="minorHAnsi"/>
                <w:b/>
                <w:bCs/>
              </w:rPr>
              <w:t xml:space="preserve">diapositive 2…</w:t>
            </w:r>
            <w:r xmlns:w="http://schemas.openxmlformats.org/wordprocessingml/2006/main" w:rsidR="00145729">
              <w:rPr>
                <w:rFonts w:asciiTheme="minorHAnsi" w:hAnsiTheme="minorHAnsi" w:cstheme="minorHAnsi"/>
              </w:rPr>
              <w:t xml:space="preserve"> </w:t>
            </w:r>
          </w:p>
          <w:p w14:paraId="226756D0" w14:textId="77777777" w:rsidR="00184618" w:rsidRDefault="009926E3" w:rsidP="009926E3">
            <w:pPr xmlns:w="http://schemas.openxmlformats.org/wordprocessingml/2006/main">
              <w:spacing w:after="160"/>
              <w:rPr>
                <w:rFonts w:asciiTheme="minorHAnsi" w:hAnsiTheme="minorHAnsi" w:cstheme="minorHAnsi"/>
                <w:b/>
                <w:bCs/>
                <w:lang w:val="en-GB"/>
              </w:rPr>
            </w:pPr>
            <w:r xmlns:w="http://schemas.openxmlformats.org/wordprocessingml/2006/main" w:rsidRPr="009926E3">
              <w:rPr>
                <w:rFonts w:asciiTheme="minorHAnsi" w:hAnsiTheme="minorHAnsi" w:cstheme="minorHAnsi"/>
                <w:b/>
                <w:bCs/>
                <w:lang w:val="en-GB"/>
              </w:rPr>
              <w:t xml:space="preserve">1 - Au stade de l'opportunité, pouvez-vous </w:t>
            </w:r>
            <w:r xmlns:w="http://schemas.openxmlformats.org/wordprocessingml/2006/main" w:rsidRPr="009926E3">
              <w:rPr>
                <w:rFonts w:asciiTheme="minorHAnsi" w:hAnsiTheme="minorHAnsi" w:cstheme="minorHAnsi"/>
                <w:b/>
                <w:bCs/>
                <w:lang w:val="en-GB"/>
              </w:rPr>
              <w:t xml:space="preserve">prédire avec précision ce qui va se passer</w:t>
            </w:r>
            <w:r xmlns:w="http://schemas.openxmlformats.org/wordprocessingml/2006/main" w:rsidRPr="009926E3">
              <w:rPr>
                <w:rFonts w:asciiTheme="minorHAnsi" w:hAnsiTheme="minorHAnsi" w:cstheme="minorHAnsi"/>
                <w:b/>
                <w:bCs/>
                <w:u w:val="single"/>
                <w:lang w:val="en-GB"/>
              </w:rPr>
              <w:t xml:space="preserve"> ?</w:t>
            </w:r>
          </w:p>
          <w:p w14:paraId="1AB332D7" w14:textId="5029AF82" w:rsidR="009926E3" w:rsidRPr="009926E3" w:rsidRDefault="00184618" w:rsidP="009926E3">
            <w:pPr xmlns:w="http://schemas.openxmlformats.org/wordprocessingml/2006/main">
              <w:spacing w:after="160"/>
              <w:rPr>
                <w:rFonts w:asciiTheme="minorHAnsi" w:hAnsiTheme="minorHAnsi" w:cstheme="minorHAnsi"/>
                <w:lang w:val="en-GB"/>
              </w:rPr>
            </w:pPr>
            <w:r xmlns:w="http://schemas.openxmlformats.org/wordprocessingml/2006/main">
              <w:rPr>
                <w:rFonts w:asciiTheme="minorHAnsi" w:hAnsiTheme="minorHAnsi" w:cstheme="minorHAnsi"/>
                <w:lang w:val="en-GB"/>
              </w:rPr>
              <w:t xml:space="preserve">(Répondez après les réponses des élèves) NON, vous ne pouvez pas prédire l'avenir. Il est préférable de saisir de nouvelles opportunités et de regarder le côté positif des situations.</w:t>
            </w:r>
          </w:p>
          <w:p w14:paraId="67B22EAE" w14:textId="77777777" w:rsidR="009926E3" w:rsidRPr="009926E3" w:rsidRDefault="009926E3" w:rsidP="009926E3">
            <w:pPr xmlns:w="http://schemas.openxmlformats.org/wordprocessingml/2006/main">
              <w:spacing w:after="160"/>
              <w:rPr>
                <w:rFonts w:asciiTheme="minorHAnsi" w:hAnsiTheme="minorHAnsi" w:cstheme="minorHAnsi"/>
                <w:lang w:val="en-GB"/>
              </w:rPr>
            </w:pPr>
            <w:r xmlns:w="http://schemas.openxmlformats.org/wordprocessingml/2006/main" w:rsidRPr="009926E3">
              <w:rPr>
                <w:rFonts w:asciiTheme="minorHAnsi" w:hAnsiTheme="minorHAnsi" w:cstheme="minorHAnsi"/>
                <w:b/>
                <w:bCs/>
                <w:lang w:val="en-GB"/>
              </w:rPr>
              <w:t xml:space="preserve">2 – Qu'est-ce qui affectera votre évaluation (risque/bénéfice) ?</w:t>
            </w:r>
          </w:p>
          <w:p w14:paraId="39B5BB7A" w14:textId="77777777" w:rsidR="009926E3" w:rsidRPr="009926E3" w:rsidRDefault="009926E3" w:rsidP="009926E3">
            <w:pPr xmlns:w="http://schemas.openxmlformats.org/wordprocessingml/2006/main">
              <w:spacing w:after="160"/>
              <w:rPr>
                <w:rFonts w:asciiTheme="minorHAnsi" w:hAnsiTheme="minorHAnsi" w:cstheme="minorHAnsi"/>
                <w:lang w:val="en-GB"/>
              </w:rPr>
            </w:pPr>
            <w:r xmlns:w="http://schemas.openxmlformats.org/wordprocessingml/2006/main" w:rsidRPr="009926E3">
              <w:rPr>
                <w:rFonts w:asciiTheme="minorHAnsi" w:hAnsiTheme="minorHAnsi" w:cstheme="minorHAnsi"/>
                <w:lang w:val="en-GB"/>
              </w:rPr>
              <w:t xml:space="preserve">(Pensée négative, optimiste, pessimiste, expérience passée, jugement de soi et des autres)</w:t>
            </w:r>
          </w:p>
          <w:p w14:paraId="0BE6113D" w14:textId="77777777" w:rsidR="009926E3" w:rsidRPr="009926E3" w:rsidRDefault="009926E3" w:rsidP="009926E3">
            <w:pPr xmlns:w="http://schemas.openxmlformats.org/wordprocessingml/2006/main">
              <w:spacing w:after="160"/>
              <w:rPr>
                <w:rFonts w:asciiTheme="minorHAnsi" w:hAnsiTheme="minorHAnsi" w:cstheme="minorHAnsi"/>
                <w:lang w:val="en-GB"/>
              </w:rPr>
            </w:pPr>
            <w:r xmlns:w="http://schemas.openxmlformats.org/wordprocessingml/2006/main" w:rsidRPr="009926E3">
              <w:rPr>
                <w:rFonts w:asciiTheme="minorHAnsi" w:hAnsiTheme="minorHAnsi" w:cstheme="minorHAnsi"/>
                <w:b/>
                <w:bCs/>
                <w:lang w:val="en-GB"/>
              </w:rPr>
              <w:lastRenderedPageBreak xmlns:w="http://schemas.openxmlformats.org/wordprocessingml/2006/main"/>
            </w:r>
            <w:r xmlns:w="http://schemas.openxmlformats.org/wordprocessingml/2006/main" w:rsidRPr="009926E3">
              <w:rPr>
                <w:rFonts w:asciiTheme="minorHAnsi" w:hAnsiTheme="minorHAnsi" w:cstheme="minorHAnsi"/>
                <w:b/>
                <w:bCs/>
                <w:lang w:val="en-GB"/>
              </w:rPr>
              <w:t xml:space="preserve">3 – Qu'est-ce qui affectera le résultat ?</w:t>
            </w:r>
          </w:p>
          <w:p w14:paraId="14300371" w14:textId="1C97A769" w:rsidR="009926E3" w:rsidRPr="009926E3" w:rsidRDefault="009926E3" w:rsidP="009926E3">
            <w:pPr xmlns:w="http://schemas.openxmlformats.org/wordprocessingml/2006/main">
              <w:spacing w:after="160"/>
              <w:rPr>
                <w:rFonts w:asciiTheme="minorHAnsi" w:hAnsiTheme="minorHAnsi" w:cstheme="minorHAnsi"/>
                <w:lang w:val="en-GB"/>
              </w:rPr>
            </w:pPr>
            <w:r xmlns:w="http://schemas.openxmlformats.org/wordprocessingml/2006/main" w:rsidRPr="009926E3">
              <w:rPr>
                <w:rFonts w:asciiTheme="minorHAnsi" w:hAnsiTheme="minorHAnsi" w:cstheme="minorHAnsi"/>
                <w:lang w:val="en-GB"/>
              </w:rPr>
              <w:t xml:space="preserve">(Comment vous pesez les risques et les avantages, attitude lors de la fête)</w:t>
            </w:r>
          </w:p>
          <w:p w14:paraId="1100B4F6" w14:textId="77777777" w:rsidR="009926E3" w:rsidRPr="009926E3" w:rsidRDefault="009926E3" w:rsidP="009926E3">
            <w:pPr xmlns:w="http://schemas.openxmlformats.org/wordprocessingml/2006/main">
              <w:spacing w:after="160"/>
              <w:rPr>
                <w:rFonts w:asciiTheme="minorHAnsi" w:hAnsiTheme="minorHAnsi" w:cstheme="minorHAnsi"/>
                <w:lang w:val="en-GB"/>
              </w:rPr>
            </w:pPr>
            <w:r xmlns:w="http://schemas.openxmlformats.org/wordprocessingml/2006/main" w:rsidRPr="009926E3">
              <w:rPr>
                <w:rFonts w:asciiTheme="minorHAnsi" w:hAnsiTheme="minorHAnsi" w:cstheme="minorHAnsi"/>
                <w:b/>
                <w:bCs/>
                <w:lang w:val="en-GB"/>
              </w:rPr>
              <w:t xml:space="preserve">4 – Que peux-tu te dire si tu vas à la fête et que ce n'est pas bon – même si tu te sens gêné ?</w:t>
            </w:r>
          </w:p>
          <w:p w14:paraId="07749C91" w14:textId="5EE69BF3" w:rsidR="00184618" w:rsidRPr="00184618" w:rsidRDefault="009926E3" w:rsidP="009926E3">
            <w:pPr xmlns:w="http://schemas.openxmlformats.org/wordprocessingml/2006/main">
              <w:spacing w:after="160"/>
              <w:rPr>
                <w:rFonts w:asciiTheme="minorHAnsi" w:hAnsiTheme="minorHAnsi" w:cstheme="minorHAnsi"/>
                <w:lang w:val="en-GB"/>
              </w:rPr>
            </w:pPr>
            <w:r xmlns:w="http://schemas.openxmlformats.org/wordprocessingml/2006/main" w:rsidRPr="009926E3">
              <w:rPr>
                <w:rFonts w:asciiTheme="minorHAnsi" w:hAnsiTheme="minorHAnsi" w:cstheme="minorHAnsi"/>
                <w:lang w:val="en-GB"/>
              </w:rPr>
              <w:t xml:space="preserve">Au moins je me suis forcée – j'ai été courageuse, j'ai pris un risque, ça ira la prochaine fois.</w:t>
            </w:r>
          </w:p>
          <w:p w14:paraId="68F0B859" w14:textId="6A248344" w:rsidR="00184618" w:rsidRPr="00184618" w:rsidRDefault="00184618" w:rsidP="009926E3">
            <w:pPr xmlns:w="http://schemas.openxmlformats.org/wordprocessingml/2006/main">
              <w:spacing w:after="160"/>
              <w:rPr>
                <w:rFonts w:asciiTheme="minorHAnsi" w:hAnsiTheme="minorHAnsi" w:cstheme="minorHAnsi"/>
                <w:b/>
                <w:bCs/>
                <w:lang w:val="en-GB"/>
              </w:rPr>
            </w:pPr>
            <w:r xmlns:w="http://schemas.openxmlformats.org/wordprocessingml/2006/main" w:rsidRPr="00184618">
              <w:rPr>
                <w:rFonts w:asciiTheme="minorHAnsi" w:hAnsiTheme="minorHAnsi" w:cstheme="minorHAnsi"/>
                <w:b/>
                <w:bCs/>
                <w:lang w:val="en-GB"/>
              </w:rPr>
              <w:t xml:space="preserve">Diapositive 3 …</w:t>
            </w:r>
          </w:p>
          <w:p w14:paraId="60BE4433" w14:textId="73597975" w:rsidR="000E796A" w:rsidRPr="000E796A" w:rsidRDefault="00184618" w:rsidP="000E796A">
            <w:pPr xmlns:w="http://schemas.openxmlformats.org/wordprocessingml/2006/main">
              <w:spacing w:after="160"/>
              <w:rPr>
                <w:rFonts w:asciiTheme="minorHAnsi" w:hAnsiTheme="minorHAnsi" w:cstheme="minorHAnsi"/>
                <w:lang w:val="en-GB"/>
              </w:rPr>
            </w:pPr>
            <w:r xmlns:w="http://schemas.openxmlformats.org/wordprocessingml/2006/main">
              <w:rPr>
                <w:rFonts w:asciiTheme="minorHAnsi" w:hAnsiTheme="minorHAnsi" w:cstheme="minorHAnsi"/>
                <w:lang w:val="en-GB"/>
              </w:rPr>
              <w:t xml:space="preserve">Activité 2 ci-dessous</w:t>
            </w:r>
          </w:p>
        </w:tc>
      </w:tr>
    </w:tbl>
    <w:p w14:paraId="0CFAEF16" w14:textId="77777777" w:rsidR="000346EA" w:rsidRPr="000346EA" w:rsidRDefault="000346EA" w:rsidP="000346EA">
      <w:pPr>
        <w:tabs>
          <w:tab w:val="left" w:pos="6384"/>
        </w:tabs>
      </w:pPr>
    </w:p>
    <w:tbl>
      <w:tblPr>
        <w:tblStyle w:val="TableGrid"/>
        <w:tblW w:w="13892" w:type="dxa"/>
        <w:tblInd w:w="-5" w:type="dxa"/>
        <w:tblLook w:val="04A0" w:firstRow="1" w:lastRow="0" w:firstColumn="1" w:lastColumn="0" w:noHBand="0" w:noVBand="1"/>
      </w:tblPr>
      <w:tblGrid>
        <w:gridCol w:w="13892"/>
      </w:tblGrid>
      <w:tr w:rsidR="000E796A" w:rsidRPr="0002158A" w14:paraId="765A64A2" w14:textId="77777777" w:rsidTr="00C101BA">
        <w:trPr>
          <w:trHeight w:val="354"/>
        </w:trPr>
        <w:tc>
          <w:tcPr>
            <w:tcW w:w="13892" w:type="dxa"/>
            <w:tcBorders>
              <w:bottom w:val="single" w:sz="4" w:space="0" w:color="auto"/>
            </w:tcBorders>
            <w:shd w:val="clear" w:color="auto" w:fill="D9D9D9" w:themeFill="background1" w:themeFillShade="D9"/>
          </w:tcPr>
          <w:p w14:paraId="733C962E" w14:textId="77777777" w:rsidR="000E796A" w:rsidRPr="0002158A" w:rsidRDefault="000E796A" w:rsidP="00C101BA">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Activité 1 : Prendre un risque PowerPoint</w:t>
            </w:r>
          </w:p>
        </w:tc>
      </w:tr>
      <w:tr w:rsidR="000E796A" w:rsidRPr="0002158A" w14:paraId="44C23BE7" w14:textId="77777777" w:rsidTr="00C101BA">
        <w:tc>
          <w:tcPr>
            <w:tcW w:w="13892" w:type="dxa"/>
            <w:tcBorders>
              <w:bottom w:val="single" w:sz="4" w:space="0" w:color="auto"/>
            </w:tcBorders>
            <w:shd w:val="clear" w:color="auto" w:fill="auto"/>
          </w:tcPr>
          <w:p w14:paraId="04D399DC" w14:textId="277B9375" w:rsidR="000E796A" w:rsidRPr="0002158A" w:rsidRDefault="000E796A" w:rsidP="00C101BA">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Durée : 15 minutes</w:t>
            </w:r>
          </w:p>
        </w:tc>
      </w:tr>
      <w:tr w:rsidR="000E796A" w:rsidRPr="0002158A" w14:paraId="2CE171D5" w14:textId="77777777" w:rsidTr="000E796A">
        <w:trPr>
          <w:trHeight w:val="606"/>
        </w:trPr>
        <w:tc>
          <w:tcPr>
            <w:tcW w:w="13892" w:type="dxa"/>
            <w:tcBorders>
              <w:top w:val="single" w:sz="4" w:space="0" w:color="auto"/>
            </w:tcBorders>
          </w:tcPr>
          <w:p w14:paraId="6A80E27C" w14:textId="77777777" w:rsidR="000E796A" w:rsidRPr="004E4083" w:rsidRDefault="000E796A" w:rsidP="00C101BA">
            <w:pPr xmlns:w="http://schemas.openxmlformats.org/wordprocessingml/2006/main">
              <w:rPr>
                <w:rFonts w:asciiTheme="minorHAnsi" w:eastAsiaTheme="minorHAnsi" w:hAnsiTheme="minorHAnsi" w:cstheme="minorBidi"/>
                <w:b/>
                <w:bCs/>
              </w:rPr>
            </w:pPr>
            <w:r xmlns:w="http://schemas.openxmlformats.org/wordprocessingml/2006/main" w:rsidRPr="0002158A">
              <w:rPr>
                <w:rFonts w:asciiTheme="minorHAnsi" w:eastAsiaTheme="minorHAnsi" w:hAnsiTheme="minorHAnsi" w:cstheme="minorBidi"/>
                <w:b/>
                <w:bCs/>
              </w:rPr>
              <w:t xml:space="preserve">Ressources:</w:t>
            </w:r>
          </w:p>
          <w:p w14:paraId="0677616E" w14:textId="19AFE8D3" w:rsidR="000E796A" w:rsidRPr="000E796A" w:rsidRDefault="000E796A" w:rsidP="000E796A">
            <w:pPr xmlns:w="http://schemas.openxmlformats.org/wordprocessingml/2006/main">
              <w:pStyle w:val="withbottommargin"/>
              <w:spacing w:before="0" w:beforeAutospacing="0" w:after="0" w:afterAutospacing="0"/>
              <w:rPr>
                <w:rFonts w:asciiTheme="minorHAnsi" w:eastAsiaTheme="minorHAnsi" w:hAnsiTheme="minorHAnsi" w:cstheme="minorBidi"/>
                <w:lang w:eastAsia="en-US"/>
              </w:rPr>
            </w:pPr>
            <w:r xmlns:w="http://schemas.openxmlformats.org/wordprocessingml/2006/main" w:rsidRPr="000E796A">
              <w:rPr>
                <w:rFonts w:asciiTheme="minorHAnsi" w:eastAsiaTheme="minorHAnsi" w:hAnsiTheme="minorHAnsi" w:cstheme="minorBidi"/>
                <w:lang w:eastAsia="en-US"/>
              </w:rPr>
              <w:t xml:space="preserve">Document de l'élève – Prendre un tableau des risques/risques par rapport aux avantages</w:t>
            </w:r>
          </w:p>
        </w:tc>
      </w:tr>
      <w:tr w:rsidR="000E796A" w:rsidRPr="00DA655C" w14:paraId="44EF2D41" w14:textId="77777777" w:rsidTr="00C101BA">
        <w:trPr>
          <w:trHeight w:val="3698"/>
        </w:trPr>
        <w:tc>
          <w:tcPr>
            <w:tcW w:w="13892" w:type="dxa"/>
          </w:tcPr>
          <w:p w14:paraId="5FD8CD0C" w14:textId="77777777" w:rsidR="000E796A" w:rsidRDefault="000E796A" w:rsidP="00C101BA">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Orientation de l'animateur/de l'apprenant :</w:t>
            </w:r>
          </w:p>
          <w:p w14:paraId="1B3F28F1" w14:textId="10C2F6ED" w:rsidR="000E796A" w:rsidRDefault="000E796A" w:rsidP="00C101BA">
            <w:pPr xmlns:w="http://schemas.openxmlformats.org/wordprocessingml/2006/main">
              <w:spacing w:after="160"/>
              <w:rPr>
                <w:rFonts w:asciiTheme="minorHAnsi" w:hAnsiTheme="minorHAnsi" w:cstheme="minorHAnsi"/>
                <w:szCs w:val="24"/>
              </w:rPr>
            </w:pPr>
            <w:r xmlns:w="http://schemas.openxmlformats.org/wordprocessingml/2006/main" w:rsidRPr="00F45D88">
              <w:rPr>
                <w:rFonts w:asciiTheme="minorHAnsi" w:hAnsiTheme="minorHAnsi" w:cstheme="minorHAnsi"/>
                <w:szCs w:val="24"/>
              </w:rPr>
              <w:sym xmlns:w="http://schemas.openxmlformats.org/wordprocessingml/2006/main" w:font="Wingdings" w:char="F0E0"/>
            </w:r>
            <w:r xmlns:w="http://schemas.openxmlformats.org/wordprocessingml/2006/main" w:rsidR="002A212A">
              <w:rPr>
                <w:rFonts w:asciiTheme="minorHAnsi" w:hAnsiTheme="minorHAnsi" w:cstheme="minorHAnsi"/>
                <w:szCs w:val="24"/>
              </w:rPr>
              <w:t xml:space="preserve">Après avoir présenté les exemples sur le diaporama, les jeunes ont maintenant leurs propres scénarios pour évaluer les risques et les avantages potentiels.</w:t>
            </w:r>
          </w:p>
          <w:p w14:paraId="7A733765" w14:textId="2C78F573" w:rsidR="00627989" w:rsidRDefault="000D0727" w:rsidP="00627989">
            <w:pPr xmlns:w="http://schemas.openxmlformats.org/wordprocessingml/2006/main">
              <w:pStyle w:val="withbottommargin"/>
              <w:spacing w:before="0" w:beforeAutospacing="0" w:after="0" w:afterAutospacing="0"/>
              <w:rPr>
                <w:rFonts w:asciiTheme="minorHAnsi" w:hAnsiTheme="minorHAnsi" w:cstheme="minorHAnsi"/>
              </w:rPr>
            </w:pPr>
            <w:r xmlns:w="http://schemas.openxmlformats.org/wordprocessingml/2006/main" w:rsidRPr="000D0727">
              <w:rPr>
                <w:rFonts w:asciiTheme="minorHAnsi" w:hAnsiTheme="minorHAnsi" w:cstheme="minorHAnsi"/>
              </w:rPr>
              <w:sym xmlns:w="http://schemas.openxmlformats.org/wordprocessingml/2006/main" w:font="Wingdings" w:char="F0E0"/>
            </w:r>
            <w:r xmlns:w="http://schemas.openxmlformats.org/wordprocessingml/2006/main">
              <w:rPr>
                <w:rFonts w:asciiTheme="minorHAnsi" w:hAnsiTheme="minorHAnsi" w:cstheme="minorHAnsi"/>
              </w:rPr>
              <w:t xml:space="preserve">L'animateur divise le groupe en 3 groupes. Et distribue une feuille de scénario à chaque groupe. Chaque groupe doit avoir un scénario différent. Par exemple, aller à un entretien d'embauche pour un emploi que vous voulez vraiment, essayer un nouveau cours de passe-temps (sports, arts, gym, sociétés, club de lecture) ou vous présenter à un groupe de personnes que vous aimeriez connaître (commencer leur parler en classe ou au déjeuner).</w:t>
            </w:r>
          </w:p>
          <w:p w14:paraId="376D18F1" w14:textId="6F62990F" w:rsidR="00627989" w:rsidRDefault="00627989" w:rsidP="00627989">
            <w:pPr>
              <w:pStyle w:val="withbottommargin"/>
              <w:spacing w:before="0" w:beforeAutospacing="0" w:after="0" w:afterAutospacing="0"/>
              <w:rPr>
                <w:rFonts w:asciiTheme="minorHAnsi" w:hAnsiTheme="minorHAnsi" w:cstheme="minorHAnsi"/>
              </w:rPr>
            </w:pPr>
          </w:p>
          <w:p w14:paraId="3496C78A" w14:textId="53136E83" w:rsidR="00627989" w:rsidRPr="00627989" w:rsidRDefault="00627989" w:rsidP="00627989">
            <w:pPr xmlns:w="http://schemas.openxmlformats.org/wordprocessingml/2006/main">
              <w:pStyle w:val="withbottommargin"/>
              <w:spacing w:before="0" w:beforeAutospacing="0" w:after="0" w:afterAutospacing="0"/>
              <w:rPr>
                <w:rFonts w:asciiTheme="minorHAnsi" w:hAnsiTheme="minorHAnsi" w:cstheme="minorHAnsi"/>
              </w:rPr>
            </w:pPr>
            <w:r xmlns:w="http://schemas.openxmlformats.org/wordprocessingml/2006/main" w:rsidRPr="00627989">
              <w:rPr>
                <w:rFonts w:asciiTheme="minorHAnsi" w:hAnsiTheme="minorHAnsi" w:cstheme="minorHAnsi"/>
              </w:rPr>
              <w:sym xmlns:w="http://schemas.openxmlformats.org/wordprocessingml/2006/main" w:font="Wingdings" w:char="F0E0"/>
            </w:r>
            <w:r xmlns:w="http://schemas.openxmlformats.org/wordprocessingml/2006/main">
              <w:rPr>
                <w:rFonts w:asciiTheme="minorHAnsi" w:hAnsiTheme="minorHAnsi" w:cstheme="minorHAnsi"/>
              </w:rPr>
              <w:t xml:space="preserve">Accordez 10 minutes aux élèves pour discuter de leur situation dans leurs groupes et remplissez le tableau, semblable à celui présenté dans les diapositives PowerPoint.</w:t>
            </w:r>
          </w:p>
          <w:p w14:paraId="1A623746" w14:textId="5D3378D3" w:rsidR="00627989" w:rsidRPr="007808FA" w:rsidRDefault="00627989" w:rsidP="00627989">
            <w:pPr xmlns:w="http://schemas.openxmlformats.org/wordprocessingml/2006/main">
              <w:pStyle w:val="withbottommargin"/>
              <w:spacing w:before="0" w:beforeAutospacing="0" w:after="0" w:afterAutospacing="0"/>
              <w:rPr>
                <w:rFonts w:asciiTheme="minorHAnsi" w:eastAsiaTheme="minorHAnsi" w:hAnsiTheme="minorHAnsi" w:cstheme="minorBidi"/>
                <w:lang w:eastAsia="en-US"/>
              </w:rPr>
            </w:pPr>
            <w:r xmlns:w="http://schemas.openxmlformats.org/wordprocessingml/2006/main" w:rsidRPr="007808FA">
              <w:rPr>
                <w:rFonts w:asciiTheme="minorHAnsi" w:eastAsiaTheme="minorHAnsi" w:hAnsiTheme="minorHAnsi" w:cstheme="minorBidi"/>
                <w:lang w:eastAsia="en-US"/>
              </w:rPr>
              <w:sym xmlns:w="http://schemas.openxmlformats.org/wordprocessingml/2006/main" w:font="Wingdings" w:char="F0E0"/>
            </w:r>
            <w:r xmlns:w="http://schemas.openxmlformats.org/wordprocessingml/2006/main" w:rsidRPr="007808FA">
              <w:rPr>
                <w:rFonts w:asciiTheme="minorHAnsi" w:eastAsiaTheme="minorHAnsi" w:hAnsiTheme="minorHAnsi" w:cstheme="minorBidi"/>
                <w:lang w:eastAsia="en-US"/>
              </w:rPr>
              <w:t xml:space="preserve">Pour rendre interactif, demandez à chaque groupe de présenter sa situation au groupe et de demander quelle serait sa décision finale et pourquoi ?</w:t>
            </w:r>
          </w:p>
        </w:tc>
      </w:tr>
    </w:tbl>
    <w:p w14:paraId="17B90B33" w14:textId="77777777" w:rsidR="000E796A" w:rsidRPr="000346EA" w:rsidRDefault="000E796A" w:rsidP="000346EA"/>
    <w:p w14:paraId="235C8DFB" w14:textId="30BFAD1A" w:rsidR="000346EA" w:rsidRPr="000346EA" w:rsidRDefault="000346EA" w:rsidP="000346EA"/>
    <w:p w14:paraId="44608CE5" w14:textId="470A0DD9" w:rsidR="000346EA" w:rsidRPr="000346EA" w:rsidRDefault="000346EA" w:rsidP="000346EA"/>
    <w:p w14:paraId="78559760" w14:textId="77777777" w:rsidR="000346EA" w:rsidRPr="000346EA" w:rsidRDefault="000346EA" w:rsidP="000346EA"/>
    <w:sectPr w:rsidR="000346EA" w:rsidRPr="000346EA" w:rsidSect="00347C98">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74F1D" w14:textId="77777777" w:rsidR="003578C0" w:rsidRDefault="003578C0" w:rsidP="00347C98">
      <w:r>
        <w:separator/>
      </w:r>
    </w:p>
  </w:endnote>
  <w:endnote w:type="continuationSeparator" w:id="0">
    <w:p w14:paraId="3362273F" w14:textId="77777777" w:rsidR="003578C0" w:rsidRDefault="003578C0" w:rsidP="0034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0692" w14:textId="77777777" w:rsidR="003578C0" w:rsidRDefault="003578C0" w:rsidP="00347C98">
      <w:r>
        <w:separator/>
      </w:r>
    </w:p>
  </w:footnote>
  <w:footnote w:type="continuationSeparator" w:id="0">
    <w:p w14:paraId="3C39FACC" w14:textId="77777777" w:rsidR="003578C0" w:rsidRDefault="003578C0" w:rsidP="00347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EDB4" w14:textId="77777777" w:rsidR="00347C98" w:rsidRDefault="00347C98" w:rsidP="00347C98">
    <w:pPr xmlns:w="http://schemas.openxmlformats.org/wordprocessingml/2006/main">
      <w:pStyle w:val="Header"/>
      <w:ind w:left="4513"/>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60288" behindDoc="0" locked="0" layoutInCell="1" allowOverlap="1" wp14:anchorId="4994BB8E" wp14:editId="69EC0DCD">
          <wp:simplePos x="0" y="0"/>
          <wp:positionH relativeFrom="column">
            <wp:posOffset>5703570</wp:posOffset>
          </wp:positionH>
          <wp:positionV relativeFrom="page">
            <wp:align>top</wp:align>
          </wp:positionV>
          <wp:extent cx="1123950" cy="1009650"/>
          <wp:effectExtent l="0" t="0" r="0" b="0"/>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1" wp14:anchorId="1FDA5BCC" wp14:editId="17007149">
          <wp:simplePos x="0" y="0"/>
          <wp:positionH relativeFrom="column">
            <wp:posOffset>10432</wp:posOffset>
          </wp:positionH>
          <wp:positionV relativeFrom="page">
            <wp:posOffset>43090</wp:posOffset>
          </wp:positionV>
          <wp:extent cx="3105150" cy="122364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05150" cy="1223645"/>
                  </a:xfrm>
                  <a:prstGeom prst="rect">
                    <a:avLst/>
                  </a:prstGeom>
                </pic:spPr>
              </pic:pic>
            </a:graphicData>
          </a:graphic>
        </wp:anchor>
      </w:drawing>
    </w:r>
    <w:r xmlns:w="http://schemas.openxmlformats.org/wordprocessingml/2006/main">
      <w:t xml:space="preserve">                                                                              </w:t>
    </w:r>
  </w:p>
  <w:p w14:paraId="4F34C7AA" w14:textId="77777777" w:rsidR="00347C98" w:rsidRDefault="00347C98" w:rsidP="00347C98">
    <w:pPr>
      <w:pStyle w:val="Header"/>
      <w:ind w:left="4513"/>
      <w:jc w:val="center"/>
    </w:pPr>
  </w:p>
  <w:p w14:paraId="36DCA438" w14:textId="77777777" w:rsidR="00347C98" w:rsidRPr="00587262" w:rsidRDefault="00347C98" w:rsidP="00347C98">
    <w:pPr xmlns:w="http://schemas.openxmlformats.org/wordprocessingml/2006/main">
      <w:pStyle w:val="Header"/>
      <w:ind w:left="4513"/>
      <w:jc w:val="center"/>
      <w:rPr>
        <w:rFonts w:ascii="Arial" w:hAnsi="Arial" w:cs="Arial"/>
      </w:rPr>
    </w:pPr>
    <w:r xmlns:w="http://schemas.openxmlformats.org/wordprocessingml/2006/main">
      <w:t xml:space="preserve">                                                             </w:t>
    </w:r>
    <w:r xmlns:w="http://schemas.openxmlformats.org/wordprocessingml/2006/main" w:rsidRPr="00587262">
      <w:rPr>
        <w:rFonts w:ascii="Arial" w:hAnsi="Arial" w:cs="Arial"/>
      </w:rPr>
      <w:t xml:space="preserve">Module Talents et Compétences</w:t>
    </w:r>
  </w:p>
  <w:p w14:paraId="406E190D" w14:textId="77777777" w:rsidR="00347C98" w:rsidRDefault="00347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753AC"/>
    <w:multiLevelType w:val="hybridMultilevel"/>
    <w:tmpl w:val="8F0EA052"/>
    <w:lvl w:ilvl="0" w:tplc="DBE432B6">
      <w:start w:val="1"/>
      <w:numFmt w:val="decimal"/>
      <w:lvlText w:val="%1."/>
      <w:lvlJc w:val="left"/>
      <w:pPr>
        <w:tabs>
          <w:tab w:val="num" w:pos="720"/>
        </w:tabs>
        <w:ind w:left="720" w:hanging="360"/>
      </w:pPr>
    </w:lvl>
    <w:lvl w:ilvl="1" w:tplc="DD2ED28A" w:tentative="1">
      <w:start w:val="1"/>
      <w:numFmt w:val="decimal"/>
      <w:lvlText w:val="%2."/>
      <w:lvlJc w:val="left"/>
      <w:pPr>
        <w:tabs>
          <w:tab w:val="num" w:pos="1440"/>
        </w:tabs>
        <w:ind w:left="1440" w:hanging="360"/>
      </w:pPr>
    </w:lvl>
    <w:lvl w:ilvl="2" w:tplc="B416682E" w:tentative="1">
      <w:start w:val="1"/>
      <w:numFmt w:val="decimal"/>
      <w:lvlText w:val="%3."/>
      <w:lvlJc w:val="left"/>
      <w:pPr>
        <w:tabs>
          <w:tab w:val="num" w:pos="2160"/>
        </w:tabs>
        <w:ind w:left="2160" w:hanging="360"/>
      </w:pPr>
    </w:lvl>
    <w:lvl w:ilvl="3" w:tplc="192E79FA" w:tentative="1">
      <w:start w:val="1"/>
      <w:numFmt w:val="decimal"/>
      <w:lvlText w:val="%4."/>
      <w:lvlJc w:val="left"/>
      <w:pPr>
        <w:tabs>
          <w:tab w:val="num" w:pos="2880"/>
        </w:tabs>
        <w:ind w:left="2880" w:hanging="360"/>
      </w:pPr>
    </w:lvl>
    <w:lvl w:ilvl="4" w:tplc="EE18D6A2" w:tentative="1">
      <w:start w:val="1"/>
      <w:numFmt w:val="decimal"/>
      <w:lvlText w:val="%5."/>
      <w:lvlJc w:val="left"/>
      <w:pPr>
        <w:tabs>
          <w:tab w:val="num" w:pos="3600"/>
        </w:tabs>
        <w:ind w:left="3600" w:hanging="360"/>
      </w:pPr>
    </w:lvl>
    <w:lvl w:ilvl="5" w:tplc="7E561894" w:tentative="1">
      <w:start w:val="1"/>
      <w:numFmt w:val="decimal"/>
      <w:lvlText w:val="%6."/>
      <w:lvlJc w:val="left"/>
      <w:pPr>
        <w:tabs>
          <w:tab w:val="num" w:pos="4320"/>
        </w:tabs>
        <w:ind w:left="4320" w:hanging="360"/>
      </w:pPr>
    </w:lvl>
    <w:lvl w:ilvl="6" w:tplc="24C4E472" w:tentative="1">
      <w:start w:val="1"/>
      <w:numFmt w:val="decimal"/>
      <w:lvlText w:val="%7."/>
      <w:lvlJc w:val="left"/>
      <w:pPr>
        <w:tabs>
          <w:tab w:val="num" w:pos="5040"/>
        </w:tabs>
        <w:ind w:left="5040" w:hanging="360"/>
      </w:pPr>
    </w:lvl>
    <w:lvl w:ilvl="7" w:tplc="6C22CC04" w:tentative="1">
      <w:start w:val="1"/>
      <w:numFmt w:val="decimal"/>
      <w:lvlText w:val="%8."/>
      <w:lvlJc w:val="left"/>
      <w:pPr>
        <w:tabs>
          <w:tab w:val="num" w:pos="5760"/>
        </w:tabs>
        <w:ind w:left="5760" w:hanging="360"/>
      </w:pPr>
    </w:lvl>
    <w:lvl w:ilvl="8" w:tplc="6C322362" w:tentative="1">
      <w:start w:val="1"/>
      <w:numFmt w:val="decimal"/>
      <w:lvlText w:val="%9."/>
      <w:lvlJc w:val="left"/>
      <w:pPr>
        <w:tabs>
          <w:tab w:val="num" w:pos="6480"/>
        </w:tabs>
        <w:ind w:left="6480" w:hanging="360"/>
      </w:pPr>
    </w:lvl>
  </w:abstractNum>
  <w:num w:numId="1" w16cid:durableId="154293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98"/>
    <w:rsid w:val="0003078B"/>
    <w:rsid w:val="000346EA"/>
    <w:rsid w:val="0004599C"/>
    <w:rsid w:val="000739E9"/>
    <w:rsid w:val="00073B96"/>
    <w:rsid w:val="000D0727"/>
    <w:rsid w:val="000E796A"/>
    <w:rsid w:val="001275D0"/>
    <w:rsid w:val="00145729"/>
    <w:rsid w:val="0017152D"/>
    <w:rsid w:val="00184618"/>
    <w:rsid w:val="00276ED8"/>
    <w:rsid w:val="002A212A"/>
    <w:rsid w:val="002E21FC"/>
    <w:rsid w:val="00302F98"/>
    <w:rsid w:val="00347C98"/>
    <w:rsid w:val="003578C0"/>
    <w:rsid w:val="004074BC"/>
    <w:rsid w:val="00480312"/>
    <w:rsid w:val="00532B6C"/>
    <w:rsid w:val="005F1AD8"/>
    <w:rsid w:val="006170CF"/>
    <w:rsid w:val="00627989"/>
    <w:rsid w:val="006453F7"/>
    <w:rsid w:val="006A397D"/>
    <w:rsid w:val="00777E0D"/>
    <w:rsid w:val="007808FA"/>
    <w:rsid w:val="00905244"/>
    <w:rsid w:val="00910581"/>
    <w:rsid w:val="009134E0"/>
    <w:rsid w:val="009926E3"/>
    <w:rsid w:val="00C04115"/>
    <w:rsid w:val="00C95D65"/>
    <w:rsid w:val="00CB656A"/>
    <w:rsid w:val="00DD282C"/>
    <w:rsid w:val="00ED7AC5"/>
    <w:rsid w:val="00F85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9C33"/>
  <w15:chartTrackingRefBased/>
  <w15:docId w15:val="{3882255D-EAFA-45C1-BDC5-2BFF2AAB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98"/>
    <w:pPr>
      <w:spacing w:after="0" w:line="240" w:lineRule="auto"/>
    </w:pPr>
    <w:rPr>
      <w:rFonts w:ascii="Times New Roman" w:eastAsia="Times New Roman" w:hAnsi="Times New Roman" w:cs="Times New Roman"/>
      <w:sz w:val="24"/>
      <w:szCs w:val="20"/>
      <w:lang w:val="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C98"/>
    <w:pPr>
      <w:tabs>
        <w:tab w:val="center" w:pos="4513"/>
        <w:tab w:val="right" w:pos="9026"/>
      </w:tabs>
    </w:pPr>
  </w:style>
  <w:style w:type="character" w:customStyle="1" w:styleId="HeaderChar">
    <w:name w:val="Header Char"/>
    <w:basedOn w:val="DefaultParagraphFont"/>
    <w:link w:val="Header"/>
    <w:uiPriority w:val="99"/>
    <w:rsid w:val="00347C98"/>
  </w:style>
  <w:style w:type="paragraph" w:styleId="Footer">
    <w:name w:val="footer"/>
    <w:basedOn w:val="Normal"/>
    <w:link w:val="FooterChar"/>
    <w:uiPriority w:val="99"/>
    <w:unhideWhenUsed/>
    <w:rsid w:val="00347C98"/>
    <w:pPr>
      <w:tabs>
        <w:tab w:val="center" w:pos="4513"/>
        <w:tab w:val="right" w:pos="9026"/>
      </w:tabs>
    </w:pPr>
  </w:style>
  <w:style w:type="character" w:customStyle="1" w:styleId="FooterChar">
    <w:name w:val="Footer Char"/>
    <w:basedOn w:val="DefaultParagraphFont"/>
    <w:link w:val="Footer"/>
    <w:uiPriority w:val="99"/>
    <w:rsid w:val="00347C98"/>
  </w:style>
  <w:style w:type="paragraph" w:customStyle="1" w:styleId="withbottommargin">
    <w:name w:val="withbottommargin"/>
    <w:basedOn w:val="Normal"/>
    <w:rsid w:val="00347C98"/>
    <w:pPr>
      <w:spacing w:before="100" w:beforeAutospacing="1" w:after="100" w:afterAutospacing="1"/>
    </w:pPr>
    <w:rPr>
      <w:szCs w:val="24"/>
      <w:lang w:val="fr" w:eastAsia="en-GB"/>
    </w:rPr>
  </w:style>
  <w:style w:type="table" w:styleId="TableGrid">
    <w:name w:val="Table Grid"/>
    <w:basedOn w:val="TableNormal"/>
    <w:uiPriority w:val="59"/>
    <w:rsid w:val="000346EA"/>
    <w:pPr>
      <w:spacing w:after="0" w:line="240" w:lineRule="auto"/>
    </w:pPr>
    <w:rPr>
      <w:rFonts w:ascii="Times New Roman" w:hAnsi="Times New Roman" w:cs="Times New Roman"/>
      <w:sz w:val="20"/>
      <w:szCs w:val="20"/>
      <w:lang w:val="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6ED8"/>
    <w:pPr>
      <w:spacing w:before="100" w:beforeAutospacing="1" w:after="100" w:afterAutospacing="1"/>
    </w:pPr>
    <w:rPr>
      <w:szCs w:val="24"/>
      <w:lang w:val="fr" w:eastAsia="en-GB"/>
    </w:rPr>
  </w:style>
  <w:style w:type="paragraph" w:styleId="ListParagraph">
    <w:name w:val="List Paragraph"/>
    <w:basedOn w:val="Normal"/>
    <w:uiPriority w:val="34"/>
    <w:qFormat/>
    <w:rsid w:val="00627989"/>
    <w:pPr>
      <w:ind w:left="720"/>
      <w:contextualSpacing/>
    </w:pPr>
    <w:rPr>
      <w:szCs w:val="24"/>
      <w:lang w:val="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239">
      <w:bodyDiv w:val="1"/>
      <w:marLeft w:val="0"/>
      <w:marRight w:val="0"/>
      <w:marTop w:val="0"/>
      <w:marBottom w:val="0"/>
      <w:divBdr>
        <w:top w:val="none" w:sz="0" w:space="0" w:color="auto"/>
        <w:left w:val="none" w:sz="0" w:space="0" w:color="auto"/>
        <w:bottom w:val="none" w:sz="0" w:space="0" w:color="auto"/>
        <w:right w:val="none" w:sz="0" w:space="0" w:color="auto"/>
      </w:divBdr>
    </w:div>
    <w:div w:id="298845169">
      <w:bodyDiv w:val="1"/>
      <w:marLeft w:val="0"/>
      <w:marRight w:val="0"/>
      <w:marTop w:val="0"/>
      <w:marBottom w:val="0"/>
      <w:divBdr>
        <w:top w:val="none" w:sz="0" w:space="0" w:color="auto"/>
        <w:left w:val="none" w:sz="0" w:space="0" w:color="auto"/>
        <w:bottom w:val="none" w:sz="0" w:space="0" w:color="auto"/>
        <w:right w:val="none" w:sz="0" w:space="0" w:color="auto"/>
      </w:divBdr>
    </w:div>
    <w:div w:id="1382630419">
      <w:bodyDiv w:val="1"/>
      <w:marLeft w:val="0"/>
      <w:marRight w:val="0"/>
      <w:marTop w:val="0"/>
      <w:marBottom w:val="0"/>
      <w:divBdr>
        <w:top w:val="none" w:sz="0" w:space="0" w:color="auto"/>
        <w:left w:val="none" w:sz="0" w:space="0" w:color="auto"/>
        <w:bottom w:val="none" w:sz="0" w:space="0" w:color="auto"/>
        <w:right w:val="none" w:sz="0" w:space="0" w:color="auto"/>
      </w:divBdr>
    </w:div>
    <w:div w:id="1560704068">
      <w:bodyDiv w:val="1"/>
      <w:marLeft w:val="0"/>
      <w:marRight w:val="0"/>
      <w:marTop w:val="0"/>
      <w:marBottom w:val="0"/>
      <w:divBdr>
        <w:top w:val="none" w:sz="0" w:space="0" w:color="auto"/>
        <w:left w:val="none" w:sz="0" w:space="0" w:color="auto"/>
        <w:bottom w:val="none" w:sz="0" w:space="0" w:color="auto"/>
        <w:right w:val="none" w:sz="0" w:space="0" w:color="auto"/>
      </w:divBdr>
      <w:divsChild>
        <w:div w:id="1679233411">
          <w:marLeft w:val="806"/>
          <w:marRight w:val="0"/>
          <w:marTop w:val="200"/>
          <w:marBottom w:val="0"/>
          <w:divBdr>
            <w:top w:val="none" w:sz="0" w:space="0" w:color="auto"/>
            <w:left w:val="none" w:sz="0" w:space="0" w:color="auto"/>
            <w:bottom w:val="none" w:sz="0" w:space="0" w:color="auto"/>
            <w:right w:val="none" w:sz="0" w:space="0" w:color="auto"/>
          </w:divBdr>
        </w:div>
        <w:div w:id="717969911">
          <w:marLeft w:val="806"/>
          <w:marRight w:val="0"/>
          <w:marTop w:val="200"/>
          <w:marBottom w:val="0"/>
          <w:divBdr>
            <w:top w:val="none" w:sz="0" w:space="0" w:color="auto"/>
            <w:left w:val="none" w:sz="0" w:space="0" w:color="auto"/>
            <w:bottom w:val="none" w:sz="0" w:space="0" w:color="auto"/>
            <w:right w:val="none" w:sz="0" w:space="0" w:color="auto"/>
          </w:divBdr>
        </w:div>
        <w:div w:id="1897281769">
          <w:marLeft w:val="806"/>
          <w:marRight w:val="0"/>
          <w:marTop w:val="200"/>
          <w:marBottom w:val="0"/>
          <w:divBdr>
            <w:top w:val="none" w:sz="0" w:space="0" w:color="auto"/>
            <w:left w:val="none" w:sz="0" w:space="0" w:color="auto"/>
            <w:bottom w:val="none" w:sz="0" w:space="0" w:color="auto"/>
            <w:right w:val="none" w:sz="0" w:space="0" w:color="auto"/>
          </w:divBdr>
        </w:div>
      </w:divsChild>
    </w:div>
    <w:div w:id="176495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Carlisle</dc:creator>
  <cp:keywords/>
  <dc:description/>
  <cp:lastModifiedBy>Yasmin Carlisle</cp:lastModifiedBy>
  <cp:revision>34</cp:revision>
  <dcterms:created xsi:type="dcterms:W3CDTF">2022-04-20T14:30:00Z</dcterms:created>
  <dcterms:modified xsi:type="dcterms:W3CDTF">2022-04-21T11:02:00Z</dcterms:modified>
</cp:coreProperties>
</file>